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97" w:rsidRDefault="00BB2D97" w:rsidP="00BB2D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Załóż grupę i sięgnij po wsparcie</w:t>
      </w: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Od 19 października w Agencji Restrukturyzacji i Modernizacji Rolnictwa można składać wnioski o wsparcie na „Tworzenie grup producentów i organizacji producentów” - informuje </w:t>
      </w:r>
      <w:r w:rsidR="00D32164">
        <w:rPr>
          <w:rFonts w:asciiTheme="minorHAnsi" w:hAnsiTheme="minorHAnsi" w:cstheme="minorHAnsi"/>
          <w:b/>
          <w:bCs/>
          <w:sz w:val="24"/>
          <w:szCs w:val="24"/>
        </w:rPr>
        <w:t xml:space="preserve">Prezes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ARiMR </w:t>
      </w:r>
      <w:r w:rsidR="00D32164">
        <w:rPr>
          <w:rFonts w:asciiTheme="minorHAnsi" w:hAnsiTheme="minorHAnsi" w:cstheme="minorHAnsi"/>
          <w:b/>
          <w:bCs/>
          <w:sz w:val="24"/>
          <w:szCs w:val="24"/>
        </w:rPr>
        <w:t>Tomasz Nowakowski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Program, finansowany z PROW na lata 2014-2020, kierowany jest do nowych grup producentów rolnych uznanych od 14 grudnia 2019 r. Grupy te muszą składać się z osób fizycznych, prowadzących działalność jako mikro, małe lub średnie przedsiębiorstwo.</w:t>
      </w: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O dofinansowanie mogą starać się również organizacje producentów uznane na podstawie ustawy z 11 marca 2004 r. o organizacji niektórych rynków rolnych albo z 20 kwietnia 2004 r. o organizacji rynku mleka i przetworów mlecznych. Wsparcia nie może otrzymać podmiot zrzeszający producentów drobiu, wyrobów z mięsa drobiowego i jego podrobów oraz owoców i warzyw.</w:t>
      </w: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- Rolnicy, którzy z</w:t>
      </w:r>
      <w:r w:rsidR="00F243BC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ecydują się na wspólne działanie mogą uzyskać wsparcie nawet do 100 tys. euro rocznie - przypomina </w:t>
      </w:r>
      <w:r w:rsidR="00D32164">
        <w:rPr>
          <w:rFonts w:asciiTheme="minorHAnsi" w:hAnsiTheme="minorHAnsi" w:cstheme="minorHAnsi"/>
          <w:sz w:val="24"/>
          <w:szCs w:val="24"/>
        </w:rPr>
        <w:t xml:space="preserve">Prezes </w:t>
      </w:r>
      <w:r>
        <w:rPr>
          <w:rFonts w:asciiTheme="minorHAnsi" w:hAnsiTheme="minorHAnsi" w:cstheme="minorHAnsi"/>
          <w:sz w:val="24"/>
          <w:szCs w:val="24"/>
        </w:rPr>
        <w:t xml:space="preserve">ARiMR </w:t>
      </w:r>
      <w:r w:rsidR="00D32164">
        <w:rPr>
          <w:rFonts w:asciiTheme="minorHAnsi" w:hAnsiTheme="minorHAnsi" w:cstheme="minorHAnsi"/>
          <w:sz w:val="24"/>
          <w:szCs w:val="24"/>
        </w:rPr>
        <w:t>Tomasz Nowakowski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Wsparcie przyznawane jest w okresie pierwszych 5 lat działania grupy lub organizacji producentów liczonych od dnia jej uznania i stanowi procentowy ryczałt od wartości przychodów netto grupy lub organizacji producentów. W pierwszym roku jest to 10 proc. przychodów netto, w drugim – 9 proc., w trzecim – 8 </w:t>
      </w:r>
      <w:r w:rsidR="00F243BC">
        <w:rPr>
          <w:rFonts w:asciiTheme="minorHAnsi" w:hAnsiTheme="minorHAnsi" w:cstheme="minorHAnsi"/>
          <w:sz w:val="24"/>
          <w:szCs w:val="24"/>
        </w:rPr>
        <w:t>proc, w czwartym roku – 7 proc.</w:t>
      </w:r>
      <w:r w:rsidR="00F243B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w piątym – 6 proc.</w:t>
      </w:r>
    </w:p>
    <w:p w:rsidR="00D32164" w:rsidRDefault="00D32164" w:rsidP="00BB2D97">
      <w:pPr>
        <w:jc w:val="both"/>
        <w:rPr>
          <w:rFonts w:asciiTheme="minorHAnsi" w:hAnsiTheme="minorHAnsi" w:cstheme="minorHAnsi"/>
        </w:rPr>
      </w:pPr>
    </w:p>
    <w:p w:rsidR="00BB2D97" w:rsidRDefault="00BB2D97" w:rsidP="00BB2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Wnioski można składać w oddziałach regionalnych ARiMR do 30 listopada 2020 r. </w:t>
      </w:r>
    </w:p>
    <w:p w:rsidR="00F243BC" w:rsidRDefault="00BB2D97" w:rsidP="00BB2D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Więcej informacji: </w:t>
      </w:r>
      <w:hyperlink r:id="rId4" w:tgtFrame="_blank" w:tooltip="Strona zostanie otwarta w nowym oknie" w:history="1">
        <w:r>
          <w:rPr>
            <w:rStyle w:val="Hipercze"/>
            <w:rFonts w:asciiTheme="minorHAnsi" w:hAnsiTheme="minorHAnsi" w:cstheme="minorHAnsi"/>
            <w:sz w:val="24"/>
            <w:szCs w:val="24"/>
          </w:rPr>
          <w:t>www.arimr.gov.pl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pod numerem bezpłatnej infolinii tel. 800-38-00-84 </w:t>
      </w:r>
    </w:p>
    <w:p w:rsidR="00BB2D97" w:rsidRDefault="00BB2D97" w:rsidP="00BB2D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w punktach informacyjnych w biurach powiatowych i oddziałach regionalnych ARiMR.</w:t>
      </w:r>
    </w:p>
    <w:p w:rsidR="003F6DE7" w:rsidRPr="00BB2D97" w:rsidRDefault="00D32164" w:rsidP="00BB2D97">
      <w:bookmarkStart w:id="0" w:name="_GoBack"/>
      <w:bookmarkEnd w:id="0"/>
    </w:p>
    <w:sectPr w:rsidR="003F6DE7" w:rsidRPr="00BB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A"/>
    <w:rsid w:val="001A008A"/>
    <w:rsid w:val="004911CD"/>
    <w:rsid w:val="007445D0"/>
    <w:rsid w:val="00994090"/>
    <w:rsid w:val="00BB2D97"/>
    <w:rsid w:val="00D31AA9"/>
    <w:rsid w:val="00D32164"/>
    <w:rsid w:val="00E13DD6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6DE"/>
  <w15:chartTrackingRefBased/>
  <w15:docId w15:val="{35B76216-04C3-4DA6-AE95-34DD02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9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00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00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00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0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4</cp:revision>
  <dcterms:created xsi:type="dcterms:W3CDTF">2020-10-19T08:08:00Z</dcterms:created>
  <dcterms:modified xsi:type="dcterms:W3CDTF">2020-10-19T09:15:00Z</dcterms:modified>
</cp:coreProperties>
</file>